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Förval"/>
        <w:bidi w:val="0"/>
        <w:spacing w:after="0" w:line="40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  <w:lang w:val="sv-SE"/>
        </w:rPr>
        <w:t>MINNEN AV BIOLOGISKA MUSEET I STOCKHOLM</w:t>
      </w:r>
    </w:p>
    <w:p>
      <w:pPr>
        <w:pStyle w:val="Förval"/>
        <w:bidi w:val="0"/>
        <w:spacing w:after="0" w:line="40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spacing w:after="0" w:line="40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spacing w:after="0" w:line="40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spacing w:after="0" w:line="400" w:lineRule="atLeast"/>
        <w:ind w:left="0" w:right="0" w:firstLine="0"/>
        <w:jc w:val="left"/>
        <w:rPr>
          <w:rtl w:val="0"/>
        </w:rPr>
      </w:pPr>
      <w:r>
        <w:rPr>
          <w:rFonts w:ascii="Avenir Book Oblique" w:cs="Avenir Book Oblique" w:hAnsi="Avenir Book Oblique" w:eastAsia="Avenir Book Oblique"/>
          <w:color w:val="0075b9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